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BF6C3" w14:textId="77777777" w:rsidR="005E3374" w:rsidRPr="005E3374" w:rsidRDefault="005E3374" w:rsidP="005E3374">
      <w:pPr>
        <w:pStyle w:val="NoSpacing"/>
        <w:rPr>
          <w:b/>
          <w:i/>
          <w:lang w:eastAsia="en-AU"/>
        </w:rPr>
      </w:pPr>
      <w:r w:rsidRPr="005E3374">
        <w:rPr>
          <w:b/>
          <w:i/>
          <w:lang w:eastAsia="en-AU"/>
        </w:rPr>
        <w:t>Elastics</w:t>
      </w:r>
    </w:p>
    <w:p w14:paraId="4CF6613E" w14:textId="77777777" w:rsidR="005E3374" w:rsidRDefault="005E3374" w:rsidP="005E3374">
      <w:pPr>
        <w:pStyle w:val="NoSpacing"/>
        <w:rPr>
          <w:rFonts w:cs="Times New Roman"/>
          <w:b/>
          <w:bCs/>
          <w:lang w:eastAsia="en-AU"/>
        </w:rPr>
      </w:pPr>
    </w:p>
    <w:p w14:paraId="22FD6F87" w14:textId="77777777" w:rsidR="005E3374" w:rsidRPr="005E3374" w:rsidRDefault="005E3374" w:rsidP="005E3374">
      <w:pPr>
        <w:pStyle w:val="NoSpacing"/>
        <w:rPr>
          <w:rFonts w:cs="Times New Roman"/>
          <w:lang w:eastAsia="en-AU"/>
        </w:rPr>
      </w:pPr>
      <w:r>
        <w:rPr>
          <w:rFonts w:cs="Times New Roman"/>
          <w:b/>
          <w:bCs/>
          <w:lang w:eastAsia="en-AU"/>
        </w:rPr>
        <w:t xml:space="preserve">What You </w:t>
      </w:r>
      <w:r w:rsidRPr="005E3374">
        <w:rPr>
          <w:rFonts w:cs="Times New Roman"/>
          <w:b/>
          <w:bCs/>
          <w:lang w:eastAsia="en-AU"/>
        </w:rPr>
        <w:t>Need:</w:t>
      </w:r>
    </w:p>
    <w:p w14:paraId="6FAC4603" w14:textId="77777777" w:rsidR="005E3374" w:rsidRPr="005E3374" w:rsidRDefault="005E3374" w:rsidP="005E3374">
      <w:pPr>
        <w:pStyle w:val="NoSpacing"/>
        <w:numPr>
          <w:ilvl w:val="0"/>
          <w:numId w:val="4"/>
        </w:numPr>
        <w:rPr>
          <w:rFonts w:cs="Times New Roman"/>
          <w:lang w:eastAsia="en-AU"/>
        </w:rPr>
      </w:pPr>
      <w:r w:rsidRPr="005E3374">
        <w:rPr>
          <w:rFonts w:cs="Times New Roman"/>
          <w:lang w:eastAsia="en-AU"/>
        </w:rPr>
        <w:t>3 friends at least</w:t>
      </w:r>
    </w:p>
    <w:p w14:paraId="3F06D53B" w14:textId="77777777" w:rsidR="005E3374" w:rsidRDefault="005E3374" w:rsidP="005E3374">
      <w:pPr>
        <w:pStyle w:val="NoSpacing"/>
        <w:numPr>
          <w:ilvl w:val="0"/>
          <w:numId w:val="4"/>
        </w:numPr>
        <w:rPr>
          <w:rFonts w:cs="Times New Roman"/>
          <w:lang w:eastAsia="en-AU"/>
        </w:rPr>
      </w:pPr>
      <w:r w:rsidRPr="005E3374">
        <w:rPr>
          <w:rFonts w:cs="Times New Roman"/>
          <w:lang w:eastAsia="en-AU"/>
        </w:rPr>
        <w:t>A long piece of elastic, knotted to a loop – at least 2m long</w:t>
      </w:r>
    </w:p>
    <w:p w14:paraId="042F00E5" w14:textId="77777777" w:rsidR="005E3374" w:rsidRPr="005E3374" w:rsidRDefault="005E3374" w:rsidP="005E3374">
      <w:pPr>
        <w:pStyle w:val="NoSpacing"/>
        <w:rPr>
          <w:rFonts w:cs="Times New Roman"/>
          <w:lang w:eastAsia="en-AU"/>
        </w:rPr>
      </w:pPr>
    </w:p>
    <w:p w14:paraId="1A41F71C" w14:textId="77777777" w:rsidR="005E3374" w:rsidRPr="005E3374" w:rsidRDefault="005E3374" w:rsidP="005E3374">
      <w:pPr>
        <w:pStyle w:val="NoSpacing"/>
        <w:rPr>
          <w:rFonts w:cs="Times New Roman"/>
          <w:lang w:eastAsia="en-AU"/>
        </w:rPr>
      </w:pPr>
      <w:r w:rsidRPr="005E3374">
        <w:rPr>
          <w:rFonts w:cs="Times New Roman"/>
          <w:b/>
          <w:bCs/>
          <w:lang w:eastAsia="en-AU"/>
        </w:rPr>
        <w:t>How to Play</w:t>
      </w:r>
      <w:r w:rsidRPr="005E3374">
        <w:rPr>
          <w:rFonts w:cs="Times New Roman"/>
          <w:lang w:eastAsia="en-AU"/>
        </w:rPr>
        <w:t>:</w:t>
      </w:r>
    </w:p>
    <w:p w14:paraId="6FB19D33" w14:textId="77777777" w:rsidR="005E3374" w:rsidRPr="005E3374" w:rsidRDefault="005E3374" w:rsidP="005E3374">
      <w:pPr>
        <w:pStyle w:val="NoSpacing"/>
        <w:rPr>
          <w:rFonts w:cs="Times New Roman"/>
          <w:lang w:eastAsia="en-AU"/>
        </w:rPr>
      </w:pPr>
      <w:r w:rsidRPr="005E3374">
        <w:rPr>
          <w:rFonts w:cs="Times New Roman"/>
          <w:lang w:eastAsia="en-AU"/>
        </w:rPr>
        <w:t>Two children stand inside the loop so they are stretching it relatively taut around their ankles.</w:t>
      </w:r>
    </w:p>
    <w:p w14:paraId="0BE897EE" w14:textId="77777777" w:rsidR="005E3374" w:rsidRPr="005E3374" w:rsidRDefault="005E3374" w:rsidP="005E3374">
      <w:pPr>
        <w:pStyle w:val="NoSpacing"/>
        <w:rPr>
          <w:rFonts w:cs="Times New Roman"/>
          <w:lang w:eastAsia="en-AU"/>
        </w:rPr>
      </w:pPr>
      <w:r w:rsidRPr="005E3374">
        <w:rPr>
          <w:rFonts w:cs="Times New Roman"/>
          <w:lang w:eastAsia="en-AU"/>
        </w:rPr>
        <w:t>The others chant the rhyme “</w:t>
      </w:r>
      <w:r w:rsidRPr="005E3374">
        <w:rPr>
          <w:rFonts w:cs="Times New Roman"/>
          <w:i/>
          <w:iCs/>
          <w:lang w:eastAsia="en-AU"/>
        </w:rPr>
        <w:t>England, Ireland, Scotland, Wales, Inside, Outside, On the Scales</w:t>
      </w:r>
      <w:r w:rsidRPr="005E3374">
        <w:rPr>
          <w:rFonts w:cs="Times New Roman"/>
          <w:lang w:eastAsia="en-AU"/>
        </w:rPr>
        <w:t>“.</w:t>
      </w:r>
    </w:p>
    <w:p w14:paraId="7519363D" w14:textId="4755F032" w:rsidR="005E3374" w:rsidRPr="005E3374" w:rsidRDefault="005E3374" w:rsidP="005E3374">
      <w:pPr>
        <w:pStyle w:val="NoSpacing"/>
        <w:rPr>
          <w:rFonts w:cs="Times New Roman"/>
          <w:lang w:eastAsia="en-AU"/>
        </w:rPr>
      </w:pPr>
      <w:r w:rsidRPr="005E3374">
        <w:rPr>
          <w:rFonts w:cs="Times New Roman"/>
          <w:lang w:eastAsia="en-AU"/>
        </w:rPr>
        <w:t>The third person starts with left foot inside the elastic loop and right foot just outside [this is En</w:t>
      </w:r>
      <w:r w:rsidR="00AC3AC0">
        <w:rPr>
          <w:rFonts w:cs="Times New Roman"/>
          <w:lang w:eastAsia="en-AU"/>
        </w:rPr>
        <w:t>gland in rhyme]. Jump over to</w:t>
      </w:r>
      <w:r w:rsidRPr="005E3374">
        <w:rPr>
          <w:rFonts w:cs="Times New Roman"/>
          <w:lang w:eastAsia="en-AU"/>
        </w:rPr>
        <w:t xml:space="preserve"> the other side so right foot is inside the loop and left foot is outside [this is Ireland]. Repeat same moves for Scotland, Wales. They then jump both feet “Inside”, both feet “Outside” and then land both feet on elastic for “On the Scales”.</w:t>
      </w:r>
    </w:p>
    <w:p w14:paraId="6342A583" w14:textId="77777777" w:rsidR="005E3374" w:rsidRPr="005E3374" w:rsidRDefault="005E3374" w:rsidP="005E3374">
      <w:pPr>
        <w:pStyle w:val="NoSpacing"/>
        <w:rPr>
          <w:rFonts w:cs="Times New Roman"/>
          <w:lang w:eastAsia="en-AU"/>
        </w:rPr>
      </w:pPr>
      <w:r w:rsidRPr="005E3374">
        <w:rPr>
          <w:rFonts w:cs="Times New Roman"/>
          <w:lang w:eastAsia="en-AU"/>
        </w:rPr>
        <w:t>If pass this level, the height of the elastic is raised to knees, then thighs, then waist.</w:t>
      </w:r>
    </w:p>
    <w:p w14:paraId="0ED48D67" w14:textId="77777777" w:rsidR="005E3374" w:rsidRPr="005E3374" w:rsidRDefault="005E3374" w:rsidP="005E3374">
      <w:pPr>
        <w:pStyle w:val="NoSpacing"/>
        <w:rPr>
          <w:rFonts w:cs="Times New Roman"/>
          <w:lang w:eastAsia="en-AU"/>
        </w:rPr>
      </w:pPr>
      <w:r w:rsidRPr="005E3374">
        <w:rPr>
          <w:rFonts w:cs="Times New Roman"/>
          <w:lang w:eastAsia="en-AU"/>
        </w:rPr>
        <w:t>Can also be played solo, with elastic around 2 chairs.</w:t>
      </w:r>
    </w:p>
    <w:p w14:paraId="0B4150BC" w14:textId="77777777" w:rsidR="007469B1" w:rsidRPr="005E3374" w:rsidRDefault="007469B1" w:rsidP="005E3374">
      <w:pPr>
        <w:pStyle w:val="NoSpacing"/>
      </w:pPr>
      <w:bookmarkStart w:id="0" w:name="_GoBack"/>
      <w:bookmarkEnd w:id="0"/>
    </w:p>
    <w:p w14:paraId="63C2E522" w14:textId="77777777" w:rsidR="005E3374" w:rsidRDefault="005E3374" w:rsidP="005E3374">
      <w:pPr>
        <w:pStyle w:val="NoSpacing"/>
        <w:rPr>
          <w:b/>
          <w:bCs/>
        </w:rPr>
      </w:pPr>
    </w:p>
    <w:p w14:paraId="46DD22F7" w14:textId="77777777" w:rsidR="005E3374" w:rsidRPr="00AC3AC0" w:rsidRDefault="005E3374" w:rsidP="005E3374">
      <w:pPr>
        <w:pStyle w:val="NoSpacing"/>
        <w:rPr>
          <w:b/>
          <w:i/>
        </w:rPr>
      </w:pPr>
      <w:r w:rsidRPr="00AC3AC0">
        <w:rPr>
          <w:b/>
          <w:bCs/>
          <w:i/>
        </w:rPr>
        <w:t>Hopscotch</w:t>
      </w:r>
    </w:p>
    <w:p w14:paraId="2C9340DD" w14:textId="77777777" w:rsidR="005E3374" w:rsidRPr="005E3374" w:rsidRDefault="005E3374" w:rsidP="005E3374">
      <w:pPr>
        <w:pStyle w:val="NoSpacing"/>
      </w:pPr>
      <w:r w:rsidRPr="005E3374">
        <w:t>Hopscotch is an old traditional game that still brings loads of fun and laughter in school yards everywhere. With these easy steps you can create your own hopscotch at home, inside or out!</w:t>
      </w:r>
    </w:p>
    <w:p w14:paraId="282C1DAD" w14:textId="77777777" w:rsidR="005E3374" w:rsidRPr="005E3374" w:rsidRDefault="005E3374" w:rsidP="005E3374">
      <w:pPr>
        <w:pStyle w:val="NoSpacing"/>
      </w:pPr>
    </w:p>
    <w:tbl>
      <w:tblPr>
        <w:tblW w:w="2400" w:type="dxa"/>
        <w:jc w:val="center"/>
        <w:tblCellMar>
          <w:left w:w="0" w:type="dxa"/>
          <w:right w:w="0" w:type="dxa"/>
        </w:tblCellMar>
        <w:tblLook w:val="04A0" w:firstRow="1" w:lastRow="0" w:firstColumn="1" w:lastColumn="0" w:noHBand="0" w:noVBand="1"/>
      </w:tblPr>
      <w:tblGrid>
        <w:gridCol w:w="480"/>
        <w:gridCol w:w="480"/>
        <w:gridCol w:w="480"/>
        <w:gridCol w:w="480"/>
        <w:gridCol w:w="480"/>
      </w:tblGrid>
      <w:tr w:rsidR="005E3374" w:rsidRPr="005E3374" w14:paraId="6507F6BC" w14:textId="77777777" w:rsidTr="005E3374">
        <w:trPr>
          <w:jc w:val="center"/>
        </w:trPr>
        <w:tc>
          <w:tcPr>
            <w:tcW w:w="6" w:type="dxa"/>
            <w:tcBorders>
              <w:top w:val="nil"/>
              <w:left w:val="nil"/>
              <w:bottom w:val="nil"/>
              <w:right w:val="nil"/>
            </w:tcBorders>
            <w:shd w:val="clear" w:color="auto" w:fill="auto"/>
            <w:noWrap/>
            <w:vAlign w:val="center"/>
            <w:hideMark/>
          </w:tcPr>
          <w:p w14:paraId="3F7B42F3" w14:textId="77777777" w:rsidR="005E3374" w:rsidRPr="005E3374" w:rsidRDefault="005E3374" w:rsidP="005E3374">
            <w:pPr>
              <w:pStyle w:val="NoSpacing"/>
            </w:pPr>
          </w:p>
        </w:tc>
        <w:tc>
          <w:tcPr>
            <w:tcW w:w="6" w:type="dxa"/>
            <w:tcBorders>
              <w:top w:val="nil"/>
              <w:left w:val="nil"/>
              <w:bottom w:val="nil"/>
              <w:right w:val="nil"/>
            </w:tcBorders>
            <w:shd w:val="clear" w:color="auto" w:fill="auto"/>
            <w:noWrap/>
            <w:vAlign w:val="center"/>
            <w:hideMark/>
          </w:tcPr>
          <w:p w14:paraId="76C43A97" w14:textId="77777777" w:rsidR="005E3374" w:rsidRPr="005E3374" w:rsidRDefault="005E3374" w:rsidP="005E3374">
            <w:pPr>
              <w:pStyle w:val="NoSpacing"/>
            </w:pPr>
          </w:p>
        </w:tc>
        <w:tc>
          <w:tcPr>
            <w:tcW w:w="6" w:type="dxa"/>
            <w:tcBorders>
              <w:top w:val="nil"/>
              <w:left w:val="nil"/>
              <w:bottom w:val="nil"/>
              <w:right w:val="nil"/>
            </w:tcBorders>
            <w:shd w:val="clear" w:color="auto" w:fill="auto"/>
            <w:noWrap/>
            <w:vAlign w:val="center"/>
            <w:hideMark/>
          </w:tcPr>
          <w:p w14:paraId="6108BCA6" w14:textId="77777777" w:rsidR="005E3374" w:rsidRPr="005E3374" w:rsidRDefault="005E3374" w:rsidP="005E3374">
            <w:pPr>
              <w:pStyle w:val="NoSpacing"/>
            </w:pPr>
          </w:p>
        </w:tc>
        <w:tc>
          <w:tcPr>
            <w:tcW w:w="6" w:type="dxa"/>
            <w:tcBorders>
              <w:top w:val="nil"/>
              <w:left w:val="nil"/>
              <w:bottom w:val="nil"/>
              <w:right w:val="nil"/>
            </w:tcBorders>
            <w:shd w:val="clear" w:color="auto" w:fill="auto"/>
            <w:noWrap/>
            <w:vAlign w:val="center"/>
            <w:hideMark/>
          </w:tcPr>
          <w:p w14:paraId="273A07A5" w14:textId="77777777" w:rsidR="005E3374" w:rsidRPr="005E3374" w:rsidRDefault="005E3374" w:rsidP="005E3374">
            <w:pPr>
              <w:pStyle w:val="NoSpacing"/>
            </w:pPr>
          </w:p>
        </w:tc>
        <w:tc>
          <w:tcPr>
            <w:tcW w:w="6" w:type="dxa"/>
            <w:tcBorders>
              <w:top w:val="nil"/>
              <w:left w:val="nil"/>
              <w:bottom w:val="nil"/>
              <w:right w:val="nil"/>
            </w:tcBorders>
            <w:shd w:val="clear" w:color="auto" w:fill="auto"/>
            <w:noWrap/>
            <w:vAlign w:val="center"/>
            <w:hideMark/>
          </w:tcPr>
          <w:p w14:paraId="78440886" w14:textId="77777777" w:rsidR="005E3374" w:rsidRPr="005E3374" w:rsidRDefault="005E3374" w:rsidP="005E3374">
            <w:pPr>
              <w:pStyle w:val="NoSpacing"/>
            </w:pPr>
          </w:p>
        </w:tc>
      </w:tr>
    </w:tbl>
    <w:p w14:paraId="7D918673" w14:textId="77777777" w:rsidR="005E3374" w:rsidRPr="005E3374" w:rsidRDefault="005E3374" w:rsidP="005E3374">
      <w:pPr>
        <w:pStyle w:val="NoSpacing"/>
        <w:rPr>
          <w:rFonts w:cs="Times New Roman"/>
        </w:rPr>
      </w:pPr>
      <w:r w:rsidRPr="005E3374">
        <w:rPr>
          <w:b/>
          <w:bCs/>
        </w:rPr>
        <w:t>What you need</w:t>
      </w:r>
    </w:p>
    <w:p w14:paraId="52DFE928" w14:textId="77777777" w:rsidR="005E3374" w:rsidRPr="005E3374" w:rsidRDefault="005E3374" w:rsidP="005E3374">
      <w:pPr>
        <w:pStyle w:val="NoSpacing"/>
        <w:numPr>
          <w:ilvl w:val="0"/>
          <w:numId w:val="5"/>
        </w:numPr>
      </w:pPr>
      <w:r w:rsidRPr="005E3374">
        <w:t>chalk or masking tape</w:t>
      </w:r>
    </w:p>
    <w:p w14:paraId="73007546" w14:textId="77777777" w:rsidR="005E3374" w:rsidRDefault="005E3374" w:rsidP="005E3374">
      <w:pPr>
        <w:pStyle w:val="NoSpacing"/>
        <w:numPr>
          <w:ilvl w:val="0"/>
          <w:numId w:val="5"/>
        </w:numPr>
      </w:pPr>
      <w:proofErr w:type="gramStart"/>
      <w:r w:rsidRPr="005E3374">
        <w:t>markers</w:t>
      </w:r>
      <w:proofErr w:type="gramEnd"/>
      <w:r w:rsidRPr="005E3374">
        <w:t xml:space="preserve"> for each person playing - pebble, bottle cap, shell, button, etc.</w:t>
      </w:r>
    </w:p>
    <w:p w14:paraId="73A00526" w14:textId="77777777" w:rsidR="005E3374" w:rsidRPr="005E3374" w:rsidRDefault="005E3374" w:rsidP="005E3374">
      <w:pPr>
        <w:pStyle w:val="NoSpacing"/>
      </w:pPr>
    </w:p>
    <w:p w14:paraId="5CF2736C" w14:textId="77777777" w:rsidR="005E3374" w:rsidRPr="005E3374" w:rsidRDefault="005E3374" w:rsidP="005E3374">
      <w:pPr>
        <w:pStyle w:val="NoSpacing"/>
      </w:pPr>
      <w:r>
        <w:rPr>
          <w:b/>
          <w:bCs/>
        </w:rPr>
        <w:t>How to play:</w:t>
      </w:r>
    </w:p>
    <w:p w14:paraId="5C42D05F" w14:textId="77777777" w:rsidR="005E3374" w:rsidRPr="005E3374" w:rsidRDefault="005E3374" w:rsidP="005E3374">
      <w:pPr>
        <w:pStyle w:val="NoSpacing"/>
      </w:pPr>
      <w:r>
        <w:rPr>
          <w:noProof/>
          <w:lang w:eastAsia="en-AU"/>
        </w:rPr>
        <w:drawing>
          <wp:anchor distT="0" distB="0" distL="114300" distR="114300" simplePos="0" relativeHeight="251658240" behindDoc="1" locked="0" layoutInCell="1" allowOverlap="1" wp14:anchorId="04086527" wp14:editId="511D3453">
            <wp:simplePos x="0" y="0"/>
            <wp:positionH relativeFrom="column">
              <wp:posOffset>4963885</wp:posOffset>
            </wp:positionH>
            <wp:positionV relativeFrom="paragraph">
              <wp:posOffset>3077</wp:posOffset>
            </wp:positionV>
            <wp:extent cx="1525905" cy="2036445"/>
            <wp:effectExtent l="0" t="0" r="0" b="1905"/>
            <wp:wrapNone/>
            <wp:docPr id="2" name="Picture 2" descr="Image result for hopsco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psco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2036445"/>
                    </a:xfrm>
                    <a:prstGeom prst="rect">
                      <a:avLst/>
                    </a:prstGeom>
                    <a:noFill/>
                    <a:ln>
                      <a:noFill/>
                    </a:ln>
                  </pic:spPr>
                </pic:pic>
              </a:graphicData>
            </a:graphic>
          </wp:anchor>
        </w:drawing>
      </w:r>
      <w:r w:rsidRPr="005E3374">
        <w:t>Use chalk to draw a hopscotch pattern on the ground or use masking tape on the floor.</w:t>
      </w:r>
    </w:p>
    <w:p w14:paraId="0A40BA0F" w14:textId="462C9BB9" w:rsidR="005E3374" w:rsidRDefault="005E3374" w:rsidP="005E3374">
      <w:pPr>
        <w:pStyle w:val="NoSpacing"/>
      </w:pPr>
      <w:r w:rsidRPr="005E3374">
        <w:t xml:space="preserve">Create a diagram </w:t>
      </w:r>
      <w:r>
        <w:t xml:space="preserve">like this </w:t>
      </w:r>
      <w:r w:rsidR="00AC3AC0">
        <w:t>picture</w:t>
      </w:r>
    </w:p>
    <w:p w14:paraId="702E9A5A" w14:textId="77777777" w:rsidR="005E3374" w:rsidRPr="005E3374" w:rsidRDefault="005E3374" w:rsidP="005E3374">
      <w:pPr>
        <w:pStyle w:val="NoSpacing"/>
      </w:pPr>
    </w:p>
    <w:p w14:paraId="46E464C8" w14:textId="458EC86A" w:rsidR="005E3374" w:rsidRDefault="005E3374" w:rsidP="005E3374">
      <w:pPr>
        <w:pStyle w:val="NoSpacing"/>
      </w:pPr>
      <w:r w:rsidRPr="005E3374">
        <w:t>Each player has a marker such as a stone, bottle</w:t>
      </w:r>
      <w:r w:rsidR="00AC3AC0">
        <w:t>-</w:t>
      </w:r>
      <w:r w:rsidRPr="005E3374">
        <w:t>cap, shell, button, etc.</w:t>
      </w:r>
    </w:p>
    <w:p w14:paraId="42FB30B0" w14:textId="77777777" w:rsidR="005E3374" w:rsidRPr="005E3374" w:rsidRDefault="005E3374" w:rsidP="005E3374">
      <w:pPr>
        <w:pStyle w:val="NoSpacing"/>
      </w:pPr>
    </w:p>
    <w:p w14:paraId="39879639" w14:textId="77777777" w:rsidR="005E3374" w:rsidRPr="005E3374" w:rsidRDefault="005E3374" w:rsidP="005E3374">
      <w:pPr>
        <w:pStyle w:val="NoSpacing"/>
      </w:pPr>
      <w:r w:rsidRPr="005E3374">
        <w:t>The first player stands behind the starting line to toss his or her marker in square one.</w:t>
      </w:r>
    </w:p>
    <w:p w14:paraId="219ACAB9" w14:textId="77777777" w:rsidR="005E3374" w:rsidRDefault="005E3374" w:rsidP="005E3374">
      <w:pPr>
        <w:pStyle w:val="NoSpacing"/>
      </w:pPr>
      <w:r w:rsidRPr="005E3374">
        <w:t>Hop over square one to square two and then continue hopping to square eight,</w:t>
      </w:r>
    </w:p>
    <w:p w14:paraId="4A5FCFA8" w14:textId="77777777" w:rsidR="005E3374" w:rsidRDefault="005E3374" w:rsidP="005E3374">
      <w:pPr>
        <w:pStyle w:val="NoSpacing"/>
      </w:pPr>
      <w:r w:rsidRPr="005E3374">
        <w:t xml:space="preserve"> </w:t>
      </w:r>
      <w:proofErr w:type="gramStart"/>
      <w:r w:rsidRPr="005E3374">
        <w:t>turn</w:t>
      </w:r>
      <w:proofErr w:type="gramEnd"/>
      <w:r w:rsidRPr="005E3374">
        <w:t xml:space="preserve"> around, and hop back again.</w:t>
      </w:r>
    </w:p>
    <w:p w14:paraId="58AE3F90" w14:textId="77777777" w:rsidR="005E3374" w:rsidRPr="005E3374" w:rsidRDefault="005E3374" w:rsidP="005E3374">
      <w:pPr>
        <w:pStyle w:val="NoSpacing"/>
      </w:pPr>
    </w:p>
    <w:p w14:paraId="2FC967DB" w14:textId="77777777" w:rsidR="005E3374" w:rsidRPr="005E3374" w:rsidRDefault="005E3374" w:rsidP="005E3374">
      <w:pPr>
        <w:pStyle w:val="NoSpacing"/>
      </w:pPr>
      <w:r w:rsidRPr="005E3374">
        <w:t>Pause in square two to pick up the marker, hop in square one, and out.</w:t>
      </w:r>
    </w:p>
    <w:p w14:paraId="5CA20FA7" w14:textId="77777777" w:rsidR="005E3374" w:rsidRDefault="005E3374" w:rsidP="005E3374">
      <w:pPr>
        <w:pStyle w:val="NoSpacing"/>
      </w:pPr>
      <w:r w:rsidRPr="005E3374">
        <w:t>Then continue by tossing the stone in square two.</w:t>
      </w:r>
    </w:p>
    <w:p w14:paraId="503F645D" w14:textId="77777777" w:rsidR="005E3374" w:rsidRPr="005E3374" w:rsidRDefault="005E3374" w:rsidP="005E3374">
      <w:pPr>
        <w:pStyle w:val="NoSpacing"/>
      </w:pPr>
    </w:p>
    <w:p w14:paraId="2AFA36CD" w14:textId="77777777" w:rsidR="005E3374" w:rsidRDefault="005E3374" w:rsidP="005E3374">
      <w:pPr>
        <w:pStyle w:val="NoSpacing"/>
      </w:pPr>
      <w:r w:rsidRPr="005E3374">
        <w:t xml:space="preserve">All hopping is done on one foot unless the hopscotch design is such that two squares </w:t>
      </w:r>
    </w:p>
    <w:p w14:paraId="5C152958" w14:textId="77777777" w:rsidR="005E3374" w:rsidRDefault="005E3374" w:rsidP="005E3374">
      <w:pPr>
        <w:pStyle w:val="NoSpacing"/>
      </w:pPr>
      <w:proofErr w:type="gramStart"/>
      <w:r w:rsidRPr="005E3374">
        <w:t>are</w:t>
      </w:r>
      <w:proofErr w:type="gramEnd"/>
      <w:r w:rsidRPr="005E3374">
        <w:t xml:space="preserve"> side-by-side.</w:t>
      </w:r>
    </w:p>
    <w:p w14:paraId="32DFEAC3" w14:textId="77777777" w:rsidR="005E3374" w:rsidRPr="005E3374" w:rsidRDefault="005E3374" w:rsidP="005E3374">
      <w:pPr>
        <w:pStyle w:val="NoSpacing"/>
      </w:pPr>
    </w:p>
    <w:p w14:paraId="533E13DB" w14:textId="77777777" w:rsidR="005E3374" w:rsidRDefault="005E3374" w:rsidP="005E3374">
      <w:pPr>
        <w:pStyle w:val="NoSpacing"/>
      </w:pPr>
      <w:r w:rsidRPr="005E3374">
        <w:t>Then two feet can be placed down with one in each square.</w:t>
      </w:r>
    </w:p>
    <w:p w14:paraId="0F8C8A4F" w14:textId="77777777" w:rsidR="005E3374" w:rsidRPr="005E3374" w:rsidRDefault="005E3374" w:rsidP="005E3374">
      <w:pPr>
        <w:pStyle w:val="NoSpacing"/>
      </w:pPr>
    </w:p>
    <w:p w14:paraId="1DA2B2B2" w14:textId="77777777" w:rsidR="005E3374" w:rsidRDefault="005E3374" w:rsidP="005E3374">
      <w:pPr>
        <w:pStyle w:val="NoSpacing"/>
      </w:pPr>
      <w:r w:rsidRPr="005E3374">
        <w:t>A player must always hop over any square where a maker has been placed.</w:t>
      </w:r>
    </w:p>
    <w:p w14:paraId="05AE20C6" w14:textId="77777777" w:rsidR="005E3374" w:rsidRPr="005E3374" w:rsidRDefault="005E3374" w:rsidP="005E3374">
      <w:pPr>
        <w:pStyle w:val="NoSpacing"/>
      </w:pPr>
    </w:p>
    <w:p w14:paraId="042BF1B3" w14:textId="77777777" w:rsidR="005E3374" w:rsidRDefault="005E3374" w:rsidP="005E3374">
      <w:pPr>
        <w:pStyle w:val="NoSpacing"/>
      </w:pPr>
      <w:r w:rsidRPr="005E3374">
        <w:t>Getting out: A player is out if the marker fails to land in the proper square, the hopper steps on a line, the hopper loses balance when bending over to pick up the marker and puts a second hand or foot down, the hopper goes into a square where a marker is, or if a player puts two feet down in a single box.</w:t>
      </w:r>
    </w:p>
    <w:p w14:paraId="24E4021F" w14:textId="77777777" w:rsidR="005E3374" w:rsidRPr="005E3374" w:rsidRDefault="005E3374" w:rsidP="005E3374">
      <w:pPr>
        <w:pStyle w:val="NoSpacing"/>
      </w:pPr>
      <w:r w:rsidRPr="005E3374">
        <w:t xml:space="preserve">The player puts the marker in the square where he or she will resume playing on the next </w:t>
      </w:r>
      <w:r w:rsidRPr="005E3374">
        <w:rPr>
          <w:shd w:val="clear" w:color="auto" w:fill="FFFFFF"/>
        </w:rPr>
        <w:t>urn, and the next player begins.</w:t>
      </w:r>
    </w:p>
    <w:sectPr w:rsidR="005E3374" w:rsidRPr="005E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B46"/>
    <w:multiLevelType w:val="multilevel"/>
    <w:tmpl w:val="C98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36C32"/>
    <w:multiLevelType w:val="multilevel"/>
    <w:tmpl w:val="EF8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33361"/>
    <w:multiLevelType w:val="hybridMultilevel"/>
    <w:tmpl w:val="BF8C0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3D1490"/>
    <w:multiLevelType w:val="multilevel"/>
    <w:tmpl w:val="FD20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11AAC"/>
    <w:multiLevelType w:val="hybridMultilevel"/>
    <w:tmpl w:val="EEB43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74"/>
    <w:rsid w:val="005E3374"/>
    <w:rsid w:val="007469B1"/>
    <w:rsid w:val="00937E3F"/>
    <w:rsid w:val="00A25751"/>
    <w:rsid w:val="00AC3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1190"/>
  <w15:chartTrackingRefBased/>
  <w15:docId w15:val="{902F0161-3C70-42FB-8FC4-89CC038F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E33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5E33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374"/>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5E33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E3374"/>
    <w:rPr>
      <w:i/>
      <w:iCs/>
    </w:rPr>
  </w:style>
  <w:style w:type="character" w:styleId="Strong">
    <w:name w:val="Strong"/>
    <w:basedOn w:val="DefaultParagraphFont"/>
    <w:uiPriority w:val="22"/>
    <w:qFormat/>
    <w:rsid w:val="005E3374"/>
    <w:rPr>
      <w:b/>
      <w:bCs/>
    </w:rPr>
  </w:style>
  <w:style w:type="character" w:customStyle="1" w:styleId="Heading1Char">
    <w:name w:val="Heading 1 Char"/>
    <w:basedOn w:val="DefaultParagraphFont"/>
    <w:link w:val="Heading1"/>
    <w:uiPriority w:val="9"/>
    <w:rsid w:val="005E33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E3374"/>
    <w:rPr>
      <w:rFonts w:asciiTheme="majorHAnsi" w:eastAsiaTheme="majorEastAsia" w:hAnsiTheme="majorHAnsi" w:cstheme="majorBidi"/>
      <w:i/>
      <w:iCs/>
      <w:color w:val="2E74B5" w:themeColor="accent1" w:themeShade="BF"/>
    </w:rPr>
  </w:style>
  <w:style w:type="paragraph" w:customStyle="1" w:styleId="article-author">
    <w:name w:val="article-author"/>
    <w:basedOn w:val="Normal"/>
    <w:rsid w:val="005E33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5E3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607">
      <w:bodyDiv w:val="1"/>
      <w:marLeft w:val="0"/>
      <w:marRight w:val="0"/>
      <w:marTop w:val="0"/>
      <w:marBottom w:val="0"/>
      <w:divBdr>
        <w:top w:val="none" w:sz="0" w:space="0" w:color="auto"/>
        <w:left w:val="none" w:sz="0" w:space="0" w:color="auto"/>
        <w:bottom w:val="none" w:sz="0" w:space="0" w:color="auto"/>
        <w:right w:val="none" w:sz="0" w:space="0" w:color="auto"/>
      </w:divBdr>
      <w:divsChild>
        <w:div w:id="1890679266">
          <w:marLeft w:val="-225"/>
          <w:marRight w:val="-300"/>
          <w:marTop w:val="0"/>
          <w:marBottom w:val="0"/>
          <w:divBdr>
            <w:top w:val="none" w:sz="0" w:space="0" w:color="auto"/>
            <w:left w:val="none" w:sz="0" w:space="0" w:color="auto"/>
            <w:bottom w:val="none" w:sz="0" w:space="0" w:color="auto"/>
            <w:right w:val="none" w:sz="0" w:space="0" w:color="auto"/>
          </w:divBdr>
          <w:divsChild>
            <w:div w:id="557403093">
              <w:marLeft w:val="0"/>
              <w:marRight w:val="0"/>
              <w:marTop w:val="0"/>
              <w:marBottom w:val="0"/>
              <w:divBdr>
                <w:top w:val="none" w:sz="0" w:space="0" w:color="auto"/>
                <w:left w:val="none" w:sz="0" w:space="0" w:color="auto"/>
                <w:bottom w:val="none" w:sz="0" w:space="0" w:color="auto"/>
                <w:right w:val="none" w:sz="0" w:space="0" w:color="auto"/>
              </w:divBdr>
            </w:div>
            <w:div w:id="1368800193">
              <w:marLeft w:val="0"/>
              <w:marRight w:val="0"/>
              <w:marTop w:val="0"/>
              <w:marBottom w:val="0"/>
              <w:divBdr>
                <w:top w:val="none" w:sz="0" w:space="0" w:color="auto"/>
                <w:left w:val="none" w:sz="0" w:space="0" w:color="auto"/>
                <w:bottom w:val="none" w:sz="0" w:space="0" w:color="auto"/>
                <w:right w:val="none" w:sz="0" w:space="0" w:color="auto"/>
              </w:divBdr>
              <w:divsChild>
                <w:div w:id="10554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7386">
          <w:marLeft w:val="0"/>
          <w:marRight w:val="0"/>
          <w:marTop w:val="0"/>
          <w:marBottom w:val="0"/>
          <w:divBdr>
            <w:top w:val="single" w:sz="6" w:space="0" w:color="EBEBEB"/>
            <w:left w:val="none" w:sz="0" w:space="0" w:color="auto"/>
            <w:bottom w:val="none" w:sz="0" w:space="0" w:color="auto"/>
            <w:right w:val="none" w:sz="0" w:space="0" w:color="auto"/>
          </w:divBdr>
          <w:divsChild>
            <w:div w:id="13553003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5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01D7BDAECFD4CAD17FEC8B37811A6" ma:contentTypeVersion="13" ma:contentTypeDescription="Create a new document." ma:contentTypeScope="" ma:versionID="fc4610f8118d7320a69ec118614a64de">
  <xsd:schema xmlns:xsd="http://www.w3.org/2001/XMLSchema" xmlns:xs="http://www.w3.org/2001/XMLSchema" xmlns:p="http://schemas.microsoft.com/office/2006/metadata/properties" xmlns:ns3="3db2928d-2641-4f6c-9b74-32018666f534" xmlns:ns4="2c6a3234-dc13-4842-837e-c7e3acb07389" targetNamespace="http://schemas.microsoft.com/office/2006/metadata/properties" ma:root="true" ma:fieldsID="06feba2159d02d60ef10aa56af918c49" ns3:_="" ns4:_="">
    <xsd:import namespace="3db2928d-2641-4f6c-9b74-32018666f534"/>
    <xsd:import namespace="2c6a3234-dc13-4842-837e-c7e3acb073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2928d-2641-4f6c-9b74-32018666f5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a3234-dc13-4842-837e-c7e3acb073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122D0-7E14-42F6-BA09-7F9C27D61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2928d-2641-4f6c-9b74-32018666f534"/>
    <ds:schemaRef ds:uri="2c6a3234-dc13-4842-837e-c7e3acb07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E4F33-ED0C-456A-ABEF-3CF604BFB6F3}">
  <ds:schemaRefs>
    <ds:schemaRef ds:uri="http://schemas.microsoft.com/sharepoint/v3/contenttype/forms"/>
  </ds:schemaRefs>
</ds:datastoreItem>
</file>

<file path=customXml/itemProps3.xml><?xml version="1.0" encoding="utf-8"?>
<ds:datastoreItem xmlns:ds="http://schemas.openxmlformats.org/officeDocument/2006/customXml" ds:itemID="{D2423666-55F4-4683-AA11-557059CF3A94}">
  <ds:schemaRefs>
    <ds:schemaRef ds:uri="http://purl.org/dc/dcmitype/"/>
    <ds:schemaRef ds:uri="3db2928d-2641-4f6c-9b74-32018666f534"/>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2c6a3234-dc13-4842-837e-c7e3acb0738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Monique K</dc:creator>
  <cp:keywords/>
  <dc:description/>
  <cp:lastModifiedBy>Carter, Monique K</cp:lastModifiedBy>
  <cp:revision>2</cp:revision>
  <dcterms:created xsi:type="dcterms:W3CDTF">2020-03-24T01:55:00Z</dcterms:created>
  <dcterms:modified xsi:type="dcterms:W3CDTF">2020-03-24T01:55:00Z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0x010100A7C01D7BDAECFD4CAD17FEC8B37811A6</vt:lpwstr>
  </property>
</Properties>
</file>